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BC" w:rsidRPr="008F06C5" w:rsidRDefault="00616ABC" w:rsidP="008F06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8F06C5">
        <w:rPr>
          <w:rFonts w:ascii="Arial" w:eastAsia="Times New Roman" w:hAnsi="Arial" w:cs="Arial"/>
          <w:b/>
          <w:bCs/>
          <w:color w:val="000000" w:themeColor="text1"/>
          <w:lang w:eastAsia="ru-RU"/>
        </w:rPr>
        <w:t>МИНИСТЕРСТВО ЗДРАВООХРАНЕНИЯ РОССИЙСКОЙ ФЕДЕРАЦИИ</w:t>
      </w:r>
    </w:p>
    <w:p w:rsidR="00616ABC" w:rsidRPr="008F06C5" w:rsidRDefault="00616ABC" w:rsidP="008F06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8F06C5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ПРИКАЗ</w:t>
      </w:r>
    </w:p>
    <w:p w:rsidR="00616ABC" w:rsidRPr="008F06C5" w:rsidRDefault="00616ABC" w:rsidP="008F0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8F06C5">
        <w:rPr>
          <w:rFonts w:ascii="Arial" w:eastAsia="Times New Roman" w:hAnsi="Arial" w:cs="Arial"/>
          <w:color w:val="000000" w:themeColor="text1"/>
          <w:lang w:eastAsia="ru-RU"/>
        </w:rPr>
        <w:t>от 30 июня 2016 г. N 436н</w:t>
      </w:r>
    </w:p>
    <w:p w:rsidR="00616ABC" w:rsidRPr="008F06C5" w:rsidRDefault="00616ABC" w:rsidP="008F06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8F06C5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ОБ УТВЕРЖДЕНИИ ПЕРЕЧНЯ ЗАБОЛЕВАНИЙ, НАЛИЧИЕ КОТОРЫХ ДАЕТ ПРАВО НА </w:t>
      </w:r>
      <w:proofErr w:type="gramStart"/>
      <w:r w:rsidRPr="008F06C5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ОБУЧЕНИЕ</w:t>
      </w:r>
      <w:proofErr w:type="gramEnd"/>
      <w:r w:rsidRPr="008F06C5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ПО ОСНОВНЫМ ОБЩЕОБРАЗОВАТЕЛЬНЫМ ПРОГРАММАМ НА ДОМУ</w:t>
      </w:r>
    </w:p>
    <w:p w:rsidR="00616ABC" w:rsidRPr="008F06C5" w:rsidRDefault="00616ABC" w:rsidP="008F0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8F06C5">
        <w:rPr>
          <w:rFonts w:ascii="Arial" w:eastAsia="Times New Roman" w:hAnsi="Arial" w:cs="Arial"/>
          <w:color w:val="000000" w:themeColor="text1"/>
          <w:lang w:eastAsia="ru-RU"/>
        </w:rPr>
        <w:t>В соответствии с подпунктом 5.2.88(1)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</w:t>
      </w:r>
      <w:proofErr w:type="gramEnd"/>
      <w:r w:rsidRPr="008F06C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gramStart"/>
      <w:r w:rsidRPr="008F06C5">
        <w:rPr>
          <w:rFonts w:ascii="Arial" w:eastAsia="Times New Roman" w:hAnsi="Arial" w:cs="Arial"/>
          <w:color w:val="000000" w:themeColor="text1"/>
          <w:lang w:eastAsia="ru-RU"/>
        </w:rPr>
        <w:t>N 45, ст. 5822; 2014, N 12, ст. 1296; N 26, ст. 3577; N 30, ст. 4307; N 37, ст. 4969; 2015, N 2, ст. 491; N 12, ст. 1763; N 23, ст. 3333; 2016, N 2, ст. 325; N 9, ст. 1268), приказываю:</w:t>
      </w:r>
      <w:proofErr w:type="gramEnd"/>
    </w:p>
    <w:p w:rsidR="00616ABC" w:rsidRPr="008F06C5" w:rsidRDefault="00616ABC" w:rsidP="008F0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8F06C5">
        <w:rPr>
          <w:rFonts w:ascii="Arial" w:eastAsia="Times New Roman" w:hAnsi="Arial" w:cs="Arial"/>
          <w:color w:val="000000" w:themeColor="text1"/>
          <w:lang w:eastAsia="ru-RU"/>
        </w:rPr>
        <w:t xml:space="preserve">Утвердить прилагаемый перечень заболеваний, наличие которых дает право на </w:t>
      </w:r>
      <w:proofErr w:type="gramStart"/>
      <w:r w:rsidRPr="008F06C5">
        <w:rPr>
          <w:rFonts w:ascii="Arial" w:eastAsia="Times New Roman" w:hAnsi="Arial" w:cs="Arial"/>
          <w:color w:val="000000" w:themeColor="text1"/>
          <w:lang w:eastAsia="ru-RU"/>
        </w:rPr>
        <w:t>обучение</w:t>
      </w:r>
      <w:proofErr w:type="gramEnd"/>
      <w:r w:rsidRPr="008F06C5">
        <w:rPr>
          <w:rFonts w:ascii="Arial" w:eastAsia="Times New Roman" w:hAnsi="Arial" w:cs="Arial"/>
          <w:color w:val="000000" w:themeColor="text1"/>
          <w:lang w:eastAsia="ru-RU"/>
        </w:rPr>
        <w:t xml:space="preserve"> по основным общеобразовательным программам на дому.</w:t>
      </w:r>
    </w:p>
    <w:p w:rsidR="00616ABC" w:rsidRPr="008F06C5" w:rsidRDefault="00616ABC" w:rsidP="008F06C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8F06C5">
        <w:rPr>
          <w:rFonts w:ascii="Arial" w:eastAsia="Times New Roman" w:hAnsi="Arial" w:cs="Arial"/>
          <w:color w:val="000000" w:themeColor="text1"/>
          <w:lang w:eastAsia="ru-RU"/>
        </w:rPr>
        <w:t>Министр</w:t>
      </w:r>
      <w:r w:rsidRPr="008F06C5">
        <w:rPr>
          <w:rFonts w:ascii="Arial" w:eastAsia="Times New Roman" w:hAnsi="Arial" w:cs="Arial"/>
          <w:color w:val="000000" w:themeColor="text1"/>
          <w:lang w:eastAsia="ru-RU"/>
        </w:rPr>
        <w:br/>
        <w:t>В.И.СКВОРЦОВА</w:t>
      </w:r>
    </w:p>
    <w:p w:rsidR="00616ABC" w:rsidRPr="008F06C5" w:rsidRDefault="00616ABC" w:rsidP="008F06C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8F06C5">
        <w:rPr>
          <w:rFonts w:ascii="Arial" w:eastAsia="Times New Roman" w:hAnsi="Arial" w:cs="Arial"/>
          <w:color w:val="000000" w:themeColor="text1"/>
          <w:lang w:eastAsia="ru-RU"/>
        </w:rPr>
        <w:t>Утвержден</w:t>
      </w:r>
      <w:r w:rsidRPr="008F06C5">
        <w:rPr>
          <w:rFonts w:ascii="Arial" w:eastAsia="Times New Roman" w:hAnsi="Arial" w:cs="Arial"/>
          <w:color w:val="000000" w:themeColor="text1"/>
          <w:lang w:eastAsia="ru-RU"/>
        </w:rPr>
        <w:br/>
        <w:t>приказом Министерства здравоохранения</w:t>
      </w:r>
      <w:r w:rsidRPr="008F06C5">
        <w:rPr>
          <w:rFonts w:ascii="Arial" w:eastAsia="Times New Roman" w:hAnsi="Arial" w:cs="Arial"/>
          <w:color w:val="000000" w:themeColor="text1"/>
          <w:lang w:eastAsia="ru-RU"/>
        </w:rPr>
        <w:br/>
        <w:t>Российской Федерации</w:t>
      </w:r>
      <w:r w:rsidRPr="008F06C5">
        <w:rPr>
          <w:rFonts w:ascii="Arial" w:eastAsia="Times New Roman" w:hAnsi="Arial" w:cs="Arial"/>
          <w:color w:val="000000" w:themeColor="text1"/>
          <w:lang w:eastAsia="ru-RU"/>
        </w:rPr>
        <w:br/>
        <w:t>от 30 июня 2016 г. N 436н</w:t>
      </w:r>
    </w:p>
    <w:p w:rsidR="00A83E32" w:rsidRPr="008F06C5" w:rsidRDefault="00A83E32" w:rsidP="008F06C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</w:p>
    <w:p w:rsidR="00A83E32" w:rsidRPr="008F06C5" w:rsidRDefault="00A83E32" w:rsidP="008F06C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</w:p>
    <w:p w:rsidR="00A83E32" w:rsidRPr="008F06C5" w:rsidRDefault="00A83E32" w:rsidP="008F06C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</w:p>
    <w:p w:rsidR="00616ABC" w:rsidRPr="008F06C5" w:rsidRDefault="00616ABC" w:rsidP="008F06C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8F06C5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ПЕРЕЧЕНЬ</w:t>
      </w:r>
      <w:r w:rsidRPr="008F06C5">
        <w:rPr>
          <w:rFonts w:ascii="Arial" w:eastAsia="Times New Roman" w:hAnsi="Arial" w:cs="Arial"/>
          <w:b/>
          <w:bCs/>
          <w:color w:val="000000" w:themeColor="text1"/>
          <w:lang w:eastAsia="ru-RU"/>
        </w:rPr>
        <w:br/>
        <w:t xml:space="preserve">ЗАБОЛЕВАНИЙ, НАЛИЧИЕ КОТОРЫХ ДАЕТ ПРАВО НА </w:t>
      </w:r>
      <w:proofErr w:type="gramStart"/>
      <w:r w:rsidRPr="008F06C5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ОБУЧЕНИЕ</w:t>
      </w:r>
      <w:proofErr w:type="gramEnd"/>
      <w:r w:rsidRPr="008F06C5">
        <w:rPr>
          <w:rFonts w:ascii="Arial" w:eastAsia="Times New Roman" w:hAnsi="Arial" w:cs="Arial"/>
          <w:b/>
          <w:bCs/>
          <w:color w:val="000000" w:themeColor="text1"/>
          <w:lang w:eastAsia="ru-RU"/>
        </w:rPr>
        <w:br/>
        <w:t>ПО ОСНОВНЫМ ОБЩЕОБРАЗОВАТЕЛЬНЫМ ПРОГРАММАМ НА ДОМУ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8"/>
        <w:gridCol w:w="776"/>
        <w:gridCol w:w="3114"/>
        <w:gridCol w:w="6258"/>
      </w:tblGrid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N </w:t>
            </w:r>
            <w:proofErr w:type="gram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Код по МКБ 10 &lt;1&gt;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Нозологические единицы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Особенности течения заболевания, требующие обучения на дому (форма, стадия, фаза, степень тяжести заболевания, течение заболевания, осложнения, терапия)</w:t>
            </w:r>
            <w:proofErr w:type="gramEnd"/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Новообразования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C00 - C97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Злокачественные новообразования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условиях длительного применения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иммуносупресивной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</w:t>
            </w: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CEE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Болезни крови, кроветворных органов и отдельные нарушения, </w:t>
            </w:r>
          </w:p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bookmarkStart w:id="0" w:name="_GoBack"/>
            <w:bookmarkEnd w:id="0"/>
            <w:proofErr w:type="gramStart"/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вовлекающие</w:t>
            </w:r>
            <w:proofErr w:type="gramEnd"/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иммунный механизм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D60 - D61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Апластические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анемии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условиях длительного применения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иммуносупресивной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 костного мозга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D66 - D67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Нарушение свертываемости крови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Тяжелой степени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D69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Пурпура и другие геморрагические состояния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Тяжелой степени и (или) в условиях длительного применения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иммуносупресивной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терапии (более 1</w:t>
            </w:r>
            <w:proofErr w:type="gramEnd"/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D89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месяца) при наличии побочных действий и нежелательных реакций, связанных с применением лекарственного препарата</w:t>
            </w: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Болезни эндокринной системы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E10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Сахарный диабет I типа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Тяжелой степени</w:t>
            </w: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Психические расстройства и расстройства поведения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F06.6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Органическое эмоционально лабильное (астеническое) расстройство</w:t>
            </w:r>
          </w:p>
        </w:tc>
        <w:tc>
          <w:tcPr>
            <w:tcW w:w="2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фармакорезистентности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длительного подбора терапии </w:t>
            </w: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(более 1 месяца)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F07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Расстройства личности и </w:t>
            </w: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поведения вследствие болезни повреждения и дисфункции головного мозга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F20 - F29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Шизофрения,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шизотипические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бредовые расстройства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F30 - F39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Расстройства настроения (аффективные расстройства)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F70 - F79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Умственная отсталость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F84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Общие расстройства психологического развития</w:t>
            </w:r>
          </w:p>
        </w:tc>
        <w:tc>
          <w:tcPr>
            <w:tcW w:w="2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фармакорезистентности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длительного подбора терапии (более 1 месяца)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F90.1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Гиперкинетическое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расстройство поведения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F95.2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Комбинирование вокализмов и множественных моторных тиков (синдром </w:t>
            </w:r>
            <w:proofErr w:type="gram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де ла</w:t>
            </w:r>
            <w:proofErr w:type="gram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Туретта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F98.1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Энкопрез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неорганической природы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Тяжелой степени, исключается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каломазание</w:t>
            </w:r>
            <w:proofErr w:type="spellEnd"/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F98.8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Другие уточненные эмоциональные расстройства и расстройства поведения с началом, обычно приходящимся на детский возраст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фармакорезистентности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длительного подбора терапии (более 1 месяца)</w:t>
            </w: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Болезни нервной системы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G12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Спинальная мышечная атрофия и родственные синдромы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Тяжелые двигательные нарушения, затрудняющие нахождение и (или) передвижение на инвалидной коляске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G24.1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Идиопатическая семейная дистония</w:t>
            </w:r>
          </w:p>
        </w:tc>
        <w:tc>
          <w:tcPr>
            <w:tcW w:w="2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Тяжелой степени, на фоне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фармакорезистентности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подбора терапии (более 1 месяца)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G24.2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Идиопатическая несемейная дистония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G25.3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Миоклонус</w:t>
            </w:r>
            <w:proofErr w:type="spellEnd"/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G25.4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Хорея, вызванная лекарственным средством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G25.5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Другие виды хореи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G25.8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Другие уточненные экстрапирамидные и двигательные нарушения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G31.8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Другие уточненные дегенеративные болезни нервной системы</w:t>
            </w:r>
          </w:p>
        </w:tc>
        <w:tc>
          <w:tcPr>
            <w:tcW w:w="2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условиях длительного применения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иммуносупресивной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тяжелые двигательные нарушения, затрудняющие нахождение и/или передвижение на инвалидной коляске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G35 - G37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Демиелинизирующие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болезни центральной нервной системы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G40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Эпилепсия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Эпилепсия, сопровождающаяся частыми (более 4 раз в месяц) дневными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генерализованными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вторичногенерализованными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(или) приступами, в том числе с риском развития эпилептического статуса, на фоне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фармакорезистентности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длительного подбора противосудорожной терапии (более 1 месяца)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G43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Мигрень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Тяжелая форма мигрени (долговременные приступы с выраженными сопутствующими проявлениями, перерывы между приступами - несколько дней)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G71.0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Мышечная дистрофия</w:t>
            </w:r>
          </w:p>
        </w:tc>
        <w:tc>
          <w:tcPr>
            <w:tcW w:w="2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Тяжелые двигательные нарушения, затрудняющие нахождение и (или) передвижение на инвалидной коляске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G71.2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Врожденные миопатии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G71.3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Митохондриальная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миопатия, не классифицированная в других рубриках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G71.8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Другие первичные поражения мышц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G72.8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Другие уточненные миопатии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G80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Детский церебральный паралич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G82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Параплегия и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тетраплегия</w:t>
            </w:r>
            <w:proofErr w:type="spellEnd"/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Болезни глаза и его придаточного аппарата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H16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Кератит</w:t>
            </w:r>
          </w:p>
        </w:tc>
        <w:tc>
          <w:tcPr>
            <w:tcW w:w="2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Часто </w:t>
            </w:r>
            <w:proofErr w:type="gram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рецидивирующий</w:t>
            </w:r>
            <w:proofErr w:type="gram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вялотекущий и (или) в условиях длительного применения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иммуносупресивной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H20.1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Хронический иридоциклит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H30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Хориоретинальное воспаление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H46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Неврит зрительного нерва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H33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Отслойка и разрывы сетчатки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В течение 1 года после хирургического лечения</w:t>
            </w:r>
          </w:p>
        </w:tc>
      </w:tr>
      <w:tr w:rsidR="00616ABC" w:rsidRPr="008F06C5" w:rsidTr="00A83E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H40.3 - H40.6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Глаукомы</w:t>
            </w:r>
          </w:p>
        </w:tc>
        <w:tc>
          <w:tcPr>
            <w:tcW w:w="2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Терминальная стадия</w:t>
            </w:r>
          </w:p>
        </w:tc>
      </w:tr>
      <w:tr w:rsidR="00616ABC" w:rsidRPr="008F06C5" w:rsidTr="00A83E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Q15.0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Врожденная глаукома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616AB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Болезни системы кровообращения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I50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Сердечная недостаточность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Стадии II, III</w:t>
            </w: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Болезни органов дыхания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J43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Эмфизема</w:t>
            </w:r>
          </w:p>
        </w:tc>
        <w:tc>
          <w:tcPr>
            <w:tcW w:w="2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Тяжелой степени; состояние после трансплантации легкого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J44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Другая хроническая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обструктивная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легочная болезнь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J96.1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Хроническая респираторная недостаточность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II, III степени тяжести</w:t>
            </w: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Болезни органов пищеварения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K50 - K52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Неинфекционный энтерит и колит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Тяжелой степени с частым рецидивирующим течением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K72.1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Хроническая печеночная недостаточность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Тяжелой степени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K74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Фиброз и цирроз печени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Состояние после трансплантации печени</w:t>
            </w: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Болезни кожи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L10 - L14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Буллезные нарушения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Тяжелой степени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L20 - L30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Дерматит и экзема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Тяжелой степени и (или) в условиях длительного применения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иммуносупресивной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616ABC" w:rsidRPr="008F06C5" w:rsidTr="00616AB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Болезни костно-мышечной системы и соединительной ткани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M05 - M14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Воспалительные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полиартропатии</w:t>
            </w:r>
            <w:proofErr w:type="spellEnd"/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Тяжелой степени и (или) в условиях длительного применения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иммуносупресивной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M24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Другие поражения суставов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Состояния после хирургического лечения на суставах, требующие длительной (более 1 месяца) иммобилизации в гипсовой повязке таза и (или) нижних конечностей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M30 - M36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условиях длительного применения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иммуносупресивной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M91.1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Юношеский остеохондроз головки бедренной кости (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Легга-Калве-Пертеса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После хирургического лечения и </w:t>
            </w:r>
            <w:proofErr w:type="gram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требующий</w:t>
            </w:r>
            <w:proofErr w:type="gram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иммобилизации в гипсовой повязке (более 1 месяца), затрудняющей нахождение и (или) передвижение на инвалидной коляске</w:t>
            </w: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Болезни мочеполовой сферы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N01 - N08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Гломерулярные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болезни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Тяжелой степени и (или) в условиях длительного применения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иммуносупресивной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препарата; состояние после трансплантации почки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N10 - N16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Тубуло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-интерстициальные болезни почек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Тяжелой степени, осложненное течение; состояние после трансплантации почки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N18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Хроническая почечная недостаточность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Тяжелой степени</w:t>
            </w:r>
          </w:p>
        </w:tc>
      </w:tr>
      <w:tr w:rsidR="00616ABC" w:rsidRPr="008F06C5" w:rsidTr="0061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Последствия травм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T90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Последствия травм головы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Осложненные наличием дефекта костей свода черепа, требующего хирургического лечения (пластика костей свода черепа), или осложненные носительством </w:t>
            </w:r>
            <w:proofErr w:type="spell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трахеостомической</w:t>
            </w:r>
            <w:proofErr w:type="spellEnd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канюли</w:t>
            </w: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T91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Последствия травм шеи и туловища</w:t>
            </w:r>
          </w:p>
        </w:tc>
        <w:tc>
          <w:tcPr>
            <w:tcW w:w="29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Требующие длительной иммобилизации в гипсовой повязке (более 1 месяца), затрудняющей нахождение и (или) передвижение на инвалидной коляске</w:t>
            </w:r>
            <w:proofErr w:type="gramEnd"/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T93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Последствия травм нижней конечности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6ABC" w:rsidRPr="008F06C5" w:rsidTr="00A83E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T94.0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06C5">
              <w:rPr>
                <w:rFonts w:ascii="Arial" w:eastAsia="Times New Roman" w:hAnsi="Arial" w:cs="Arial"/>
                <w:color w:val="000000"/>
                <w:lang w:eastAsia="ru-RU"/>
              </w:rPr>
              <w:t>Последствия травм, захватывающих несколько областей тела</w:t>
            </w:r>
          </w:p>
        </w:tc>
        <w:tc>
          <w:tcPr>
            <w:tcW w:w="29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ABC" w:rsidRPr="008F06C5" w:rsidRDefault="00616ABC" w:rsidP="008F0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DC6EE7" w:rsidRPr="008F06C5" w:rsidRDefault="00DC6EE7" w:rsidP="008F06C5">
      <w:pPr>
        <w:spacing w:after="0" w:line="240" w:lineRule="auto"/>
      </w:pPr>
    </w:p>
    <w:sectPr w:rsidR="00DC6EE7" w:rsidRPr="008F06C5" w:rsidSect="00A83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27"/>
    <w:rsid w:val="001B7CF5"/>
    <w:rsid w:val="00616ABC"/>
    <w:rsid w:val="008F06C5"/>
    <w:rsid w:val="00A83E32"/>
    <w:rsid w:val="00C93CEE"/>
    <w:rsid w:val="00DC6EE7"/>
    <w:rsid w:val="00E8378F"/>
    <w:rsid w:val="00F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</cp:revision>
  <dcterms:created xsi:type="dcterms:W3CDTF">2017-01-12T03:25:00Z</dcterms:created>
  <dcterms:modified xsi:type="dcterms:W3CDTF">2017-01-12T03:32:00Z</dcterms:modified>
</cp:coreProperties>
</file>